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41" w:right="0" w:firstLine="0"/>
        <w:jc w:val="center"/>
        <w:rPr/>
      </w:pPr>
      <w:r w:rsidDel="00000000" w:rsidR="00000000" w:rsidRPr="00000000">
        <w:rPr>
          <w:u w:val="single"/>
          <w:rtl w:val="0"/>
        </w:rPr>
        <w:t xml:space="preserve">LCAB Meeting Agenda &amp; Minutes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ind w:left="0" w:firstLine="4009"/>
        <w:rPr/>
      </w:pPr>
      <w:r w:rsidDel="00000000" w:rsidR="00000000" w:rsidRPr="00000000">
        <w:rPr>
          <w:rtl w:val="0"/>
        </w:rPr>
        <w:t xml:space="preserve">19NOV2025 (7:00pm – 8:00pm)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Call to order &amp; Prayer:  </w:t>
      </w:r>
    </w:p>
    <w:tbl>
      <w:tblPr>
        <w:tblStyle w:val="Table1"/>
        <w:tblW w:w="9340.0" w:type="dxa"/>
        <w:jc w:val="left"/>
        <w:tblInd w:w="1450.0" w:type="dxa"/>
        <w:tblLayout w:type="fixed"/>
        <w:tblLook w:val="0400"/>
      </w:tblPr>
      <w:tblGrid>
        <w:gridCol w:w="4660"/>
        <w:gridCol w:w="4680"/>
        <w:tblGridChange w:id="0">
          <w:tblGrid>
            <w:gridCol w:w="4660"/>
            <w:gridCol w:w="4680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LCAB Members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4">
            <w:pPr>
              <w:ind w:left="5" w:right="654" w:firstLine="0"/>
              <w:rPr/>
            </w:pPr>
            <w:r w:rsidDel="00000000" w:rsidR="00000000" w:rsidRPr="00000000">
              <w:rPr>
                <w:rtl w:val="0"/>
              </w:rPr>
              <w:t xml:space="preserve">Kelly Richmond (President) - Excused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left="5" w:right="0" w:firstLine="0"/>
              <w:rPr/>
            </w:pPr>
            <w:r w:rsidDel="00000000" w:rsidR="00000000" w:rsidRPr="00000000">
              <w:rPr>
                <w:rtl w:val="0"/>
              </w:rPr>
              <w:t xml:space="preserve">Jamie Kuhn (Secretary) - Present 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left="5" w:right="0" w:firstLine="0"/>
              <w:rPr/>
            </w:pPr>
            <w:r w:rsidDel="00000000" w:rsidR="00000000" w:rsidRPr="00000000">
              <w:rPr>
                <w:rtl w:val="0"/>
              </w:rPr>
              <w:t xml:space="preserve">Kyle Hager (Member) - Absent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left="5" w:right="654" w:firstLine="0"/>
              <w:rPr/>
            </w:pPr>
            <w:r w:rsidDel="00000000" w:rsidR="00000000" w:rsidRPr="00000000">
              <w:rPr>
                <w:rtl w:val="0"/>
              </w:rPr>
              <w:t xml:space="preserve">Ashley Johnson (Member) - Absent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ind w:left="5" w:right="0" w:firstLine="0"/>
              <w:rPr/>
            </w:pPr>
            <w:r w:rsidDel="00000000" w:rsidR="00000000" w:rsidRPr="00000000">
              <w:rPr>
                <w:rtl w:val="0"/>
              </w:rPr>
              <w:t xml:space="preserve">Emily Pell (Member) - Present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ind w:left="5" w:right="0" w:firstLine="0"/>
              <w:rPr/>
            </w:pPr>
            <w:r w:rsidDel="00000000" w:rsidR="00000000" w:rsidRPr="00000000">
              <w:rPr>
                <w:rtl w:val="0"/>
              </w:rPr>
              <w:t xml:space="preserve">Joshua Hildebrand (pending training) - Present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Ex-officio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5" w:right="0" w:firstLine="0"/>
              <w:rPr/>
            </w:pPr>
            <w:r w:rsidDel="00000000" w:rsidR="00000000" w:rsidRPr="00000000">
              <w:rPr>
                <w:rtl w:val="0"/>
              </w:rPr>
              <w:t xml:space="preserve">Sheryl O’Connor (Principal)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Guests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5" w:right="0" w:firstLine="0"/>
              <w:rPr/>
            </w:pPr>
            <w:r w:rsidDel="00000000" w:rsidR="00000000" w:rsidRPr="00000000">
              <w:rPr>
                <w:rtl w:val="0"/>
              </w:rPr>
              <w:t xml:space="preserve">Lisa Mele; Kate Lund</w:t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ind w:left="36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line="240" w:lineRule="auto"/>
        <w:ind w:left="360" w:right="0" w:hanging="360"/>
        <w:rPr/>
      </w:pPr>
      <w:r w:rsidDel="00000000" w:rsidR="00000000" w:rsidRPr="00000000">
        <w:rPr>
          <w:rtl w:val="0"/>
        </w:rPr>
        <w:t xml:space="preserve">Guest introductions and opportunity to address the board. - </w:t>
      </w:r>
      <w:r w:rsidDel="00000000" w:rsidR="00000000" w:rsidRPr="00000000">
        <w:rPr>
          <w:color w:val="ff0000"/>
          <w:rtl w:val="0"/>
        </w:rPr>
        <w:t xml:space="preserve">N/A</w:t>
      </w:r>
    </w:p>
    <w:p w:rsidR="00000000" w:rsidDel="00000000" w:rsidP="00000000" w:rsidRDefault="00000000" w:rsidRPr="00000000" w14:paraId="00000010">
      <w:pPr>
        <w:spacing w:after="0" w:line="240" w:lineRule="auto"/>
        <w:ind w:left="36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line="240" w:lineRule="auto"/>
        <w:ind w:left="360" w:right="0" w:hanging="360"/>
        <w:rPr/>
      </w:pPr>
      <w:r w:rsidDel="00000000" w:rsidR="00000000" w:rsidRPr="00000000">
        <w:rPr>
          <w:rtl w:val="0"/>
        </w:rPr>
        <w:t xml:space="preserve">Review &amp; Approval of Minutes from previous meeting (review prior to meeting) </w:t>
      </w:r>
    </w:p>
    <w:p w:rsidR="00000000" w:rsidDel="00000000" w:rsidP="00000000" w:rsidRDefault="00000000" w:rsidRPr="00000000" w14:paraId="00000012">
      <w:pPr>
        <w:spacing w:after="0" w:line="240" w:lineRule="auto"/>
        <w:ind w:left="36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line="240" w:lineRule="auto"/>
        <w:ind w:left="360" w:right="0"/>
      </w:pPr>
      <w:r w:rsidDel="00000000" w:rsidR="00000000" w:rsidRPr="00000000">
        <w:rPr>
          <w:rtl w:val="0"/>
        </w:rPr>
        <w:t xml:space="preserve">School improvement goals-review of submitted evidence</w:t>
      </w:r>
    </w:p>
    <w:p w:rsidR="00000000" w:rsidDel="00000000" w:rsidP="00000000" w:rsidRDefault="00000000" w:rsidRPr="00000000" w14:paraId="00000014">
      <w:pPr>
        <w:spacing w:after="0" w:line="240" w:lineRule="auto"/>
        <w:ind w:left="720" w:right="0" w:firstLine="0"/>
        <w:rPr/>
      </w:pPr>
      <w:r w:rsidDel="00000000" w:rsidR="00000000" w:rsidRPr="00000000">
        <w:rPr>
          <w:rtl w:val="0"/>
        </w:rPr>
        <w:t xml:space="preserve">Pillars-Review and work session</w:t>
      </w:r>
    </w:p>
    <w:p w:rsidR="00000000" w:rsidDel="00000000" w:rsidP="00000000" w:rsidRDefault="00000000" w:rsidRPr="00000000" w14:paraId="00000015">
      <w:pPr>
        <w:spacing w:after="0" w:line="240" w:lineRule="auto"/>
        <w:ind w:left="360" w:right="0" w:firstLine="0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Goal: To establish what the pillars look like and sound like for every child</w:t>
      </w:r>
    </w:p>
    <w:p w:rsidR="00000000" w:rsidDel="00000000" w:rsidP="00000000" w:rsidRDefault="00000000" w:rsidRPr="00000000" w14:paraId="00000016">
      <w:pPr>
        <w:spacing w:after="0" w:line="240" w:lineRule="auto"/>
        <w:ind w:left="360" w:right="0" w:firstLine="360"/>
        <w:rPr/>
      </w:pPr>
      <w:r w:rsidDel="00000000" w:rsidR="00000000" w:rsidRPr="00000000">
        <w:rPr>
          <w:rtl w:val="0"/>
        </w:rPr>
        <w:t xml:space="preserve">Site Visit</w:t>
      </w:r>
    </w:p>
    <w:p w:rsidR="00000000" w:rsidDel="00000000" w:rsidP="00000000" w:rsidRDefault="00000000" w:rsidRPr="00000000" w14:paraId="00000017">
      <w:pPr>
        <w:spacing w:after="0" w:line="240" w:lineRule="auto"/>
        <w:ind w:left="1080" w:right="0" w:firstLine="360"/>
        <w:rPr/>
      </w:pPr>
      <w:r w:rsidDel="00000000" w:rsidR="00000000" w:rsidRPr="00000000">
        <w:rPr>
          <w:rtl w:val="0"/>
        </w:rPr>
        <w:t xml:space="preserve">Review Standards 5 and 6 Benchmarks</w:t>
      </w:r>
    </w:p>
    <w:p w:rsidR="00000000" w:rsidDel="00000000" w:rsidP="00000000" w:rsidRDefault="00000000" w:rsidRPr="00000000" w14:paraId="00000018">
      <w:pPr>
        <w:spacing w:after="0" w:line="240" w:lineRule="auto"/>
        <w:ind w:left="1800" w:right="0" w:firstLine="360"/>
        <w:rPr/>
      </w:pPr>
      <w:r w:rsidDel="00000000" w:rsidR="00000000" w:rsidRPr="00000000">
        <w:rPr>
          <w:rtl w:val="0"/>
        </w:rPr>
        <w:t xml:space="preserve">Create assignments for work outside of meeting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line="240" w:lineRule="auto"/>
        <w:ind w:left="360" w:right="0" w:hanging="360"/>
        <w:rPr/>
      </w:pPr>
      <w:r w:rsidDel="00000000" w:rsidR="00000000" w:rsidRPr="00000000">
        <w:rPr>
          <w:rtl w:val="0"/>
        </w:rPr>
        <w:t xml:space="preserve">Reports 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spacing w:after="0" w:line="240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Monthly Budget Report (to be emailed and reviewed prior to meeting)</w:t>
      </w:r>
    </w:p>
    <w:p w:rsidR="00000000" w:rsidDel="00000000" w:rsidP="00000000" w:rsidRDefault="00000000" w:rsidRPr="00000000" w14:paraId="0000001C">
      <w:pPr>
        <w:spacing w:after="0" w:line="240" w:lineRule="auto"/>
        <w:ind w:left="370" w:right="0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○ </w:t>
      </w:r>
      <w:r w:rsidDel="00000000" w:rsidR="00000000" w:rsidRPr="00000000">
        <w:rPr>
          <w:rtl w:val="0"/>
        </w:rPr>
        <w:t xml:space="preserve">Special Committees </w:t>
      </w:r>
    </w:p>
    <w:p w:rsidR="00000000" w:rsidDel="00000000" w:rsidP="00000000" w:rsidRDefault="00000000" w:rsidRPr="00000000" w14:paraId="0000001D">
      <w:pPr>
        <w:numPr>
          <w:ilvl w:val="2"/>
          <w:numId w:val="5"/>
        </w:numPr>
        <w:spacing w:after="0" w:line="240" w:lineRule="auto"/>
        <w:ind w:left="1080" w:right="0" w:hanging="360"/>
        <w:rPr/>
      </w:pPr>
      <w:r w:rsidDel="00000000" w:rsidR="00000000" w:rsidRPr="00000000">
        <w:rPr>
          <w:rtl w:val="0"/>
        </w:rPr>
        <w:t xml:space="preserve">Home &amp; School </w:t>
      </w:r>
    </w:p>
    <w:p w:rsidR="00000000" w:rsidDel="00000000" w:rsidP="00000000" w:rsidRDefault="00000000" w:rsidRPr="00000000" w14:paraId="0000001E">
      <w:pPr>
        <w:numPr>
          <w:ilvl w:val="3"/>
          <w:numId w:val="5"/>
        </w:numPr>
        <w:spacing w:after="0" w:line="240" w:lineRule="auto"/>
        <w:ind w:left="1425" w:right="0" w:hanging="360"/>
        <w:rPr/>
      </w:pPr>
      <w:r w:rsidDel="00000000" w:rsidR="00000000" w:rsidRPr="00000000">
        <w:rPr>
          <w:rtl w:val="0"/>
        </w:rPr>
        <w:t xml:space="preserve">Fundraiser Chairs and Teams </w:t>
      </w:r>
    </w:p>
    <w:p w:rsidR="00000000" w:rsidDel="00000000" w:rsidP="00000000" w:rsidRDefault="00000000" w:rsidRPr="00000000" w14:paraId="0000001F">
      <w:pPr>
        <w:numPr>
          <w:ilvl w:val="5"/>
          <w:numId w:val="7"/>
        </w:numPr>
        <w:spacing w:after="0" w:line="240" w:lineRule="auto"/>
        <w:ind w:left="2160" w:right="0" w:hanging="360"/>
        <w:rPr/>
      </w:pPr>
      <w:r w:rsidDel="00000000" w:rsidR="00000000" w:rsidRPr="00000000">
        <w:rPr>
          <w:rtl w:val="0"/>
        </w:rPr>
        <w:t xml:space="preserve">Calendar Raffle (Complete)</w:t>
      </w:r>
    </w:p>
    <w:p w:rsidR="00000000" w:rsidDel="00000000" w:rsidP="00000000" w:rsidRDefault="00000000" w:rsidRPr="00000000" w14:paraId="00000020">
      <w:pPr>
        <w:numPr>
          <w:ilvl w:val="5"/>
          <w:numId w:val="7"/>
        </w:numPr>
        <w:spacing w:after="0" w:line="240" w:lineRule="auto"/>
        <w:ind w:left="216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Craft Show (Complete)</w:t>
      </w:r>
    </w:p>
    <w:p w:rsidR="00000000" w:rsidDel="00000000" w:rsidP="00000000" w:rsidRDefault="00000000" w:rsidRPr="00000000" w14:paraId="00000021">
      <w:pPr>
        <w:numPr>
          <w:ilvl w:val="5"/>
          <w:numId w:val="7"/>
        </w:numPr>
        <w:spacing w:after="0" w:line="240" w:lineRule="auto"/>
        <w:ind w:left="2160" w:right="0" w:hanging="360"/>
        <w:rPr/>
      </w:pPr>
      <w:r w:rsidDel="00000000" w:rsidR="00000000" w:rsidRPr="00000000">
        <w:rPr>
          <w:rtl w:val="0"/>
        </w:rPr>
        <w:t xml:space="preserve">Key Cards/Books Report - </w:t>
      </w:r>
      <w:r w:rsidDel="00000000" w:rsidR="00000000" w:rsidRPr="00000000">
        <w:rPr>
          <w:color w:val="ff0000"/>
          <w:rtl w:val="0"/>
        </w:rPr>
        <w:t xml:space="preserve">$510/34 books sold</w:t>
      </w:r>
    </w:p>
    <w:p w:rsidR="00000000" w:rsidDel="00000000" w:rsidP="00000000" w:rsidRDefault="00000000" w:rsidRPr="00000000" w14:paraId="00000022">
      <w:pPr>
        <w:numPr>
          <w:ilvl w:val="5"/>
          <w:numId w:val="6"/>
        </w:numPr>
        <w:spacing w:after="0" w:line="240" w:lineRule="auto"/>
        <w:ind w:left="2160" w:right="0" w:hanging="360"/>
        <w:rPr/>
      </w:pPr>
      <w:r w:rsidDel="00000000" w:rsidR="00000000" w:rsidRPr="00000000">
        <w:rPr>
          <w:rtl w:val="0"/>
        </w:rPr>
        <w:t xml:space="preserve">Purse Bingo 2025 - (All tickets sold) - </w:t>
      </w:r>
      <w:r w:rsidDel="00000000" w:rsidR="00000000" w:rsidRPr="00000000">
        <w:rPr>
          <w:color w:val="ff0000"/>
          <w:rtl w:val="0"/>
        </w:rPr>
        <w:t xml:space="preserve">$2,000 already raised after expenses</w:t>
      </w:r>
    </w:p>
    <w:p w:rsidR="00000000" w:rsidDel="00000000" w:rsidP="00000000" w:rsidRDefault="00000000" w:rsidRPr="00000000" w14:paraId="00000023">
      <w:pPr>
        <w:numPr>
          <w:ilvl w:val="5"/>
          <w:numId w:val="6"/>
        </w:numPr>
        <w:spacing w:after="0" w:line="240" w:lineRule="auto"/>
        <w:ind w:left="2160" w:right="0" w:hanging="360"/>
        <w:rPr/>
      </w:pPr>
      <w:r w:rsidDel="00000000" w:rsidR="00000000" w:rsidRPr="00000000">
        <w:rPr>
          <w:rtl w:val="0"/>
        </w:rPr>
        <w:t xml:space="preserve">CSW Auction 2026 (January 24, 2026) - </w:t>
      </w:r>
      <w:r w:rsidDel="00000000" w:rsidR="00000000" w:rsidRPr="00000000">
        <w:rPr>
          <w:color w:val="ff0000"/>
          <w:rtl w:val="0"/>
        </w:rPr>
        <w:t xml:space="preserve">Selling tickets at Knights on December 7th; Kate to talk to Sue Drobny about selling tickets at the SSCM brunch</w:t>
      </w:r>
    </w:p>
    <w:p w:rsidR="00000000" w:rsidDel="00000000" w:rsidP="00000000" w:rsidRDefault="00000000" w:rsidRPr="00000000" w14:paraId="00000024">
      <w:pPr>
        <w:numPr>
          <w:ilvl w:val="3"/>
          <w:numId w:val="5"/>
        </w:numPr>
        <w:spacing w:after="0" w:line="240" w:lineRule="auto"/>
        <w:ind w:left="1425" w:right="0" w:hanging="360"/>
        <w:rPr/>
      </w:pPr>
      <w:r w:rsidDel="00000000" w:rsidR="00000000" w:rsidRPr="00000000">
        <w:rPr>
          <w:rtl w:val="0"/>
        </w:rPr>
        <w:t xml:space="preserve">c. H&amp;S Budget - review as group - </w:t>
      </w:r>
      <w:r w:rsidDel="00000000" w:rsidR="00000000" w:rsidRPr="00000000">
        <w:rPr>
          <w:color w:val="ff0000"/>
          <w:rtl w:val="0"/>
        </w:rPr>
        <w:t xml:space="preserve">Christmas bonus approved as previously outlined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line="240" w:lineRule="auto"/>
        <w:ind w:left="2160" w:right="1102" w:hanging="360"/>
        <w:rPr>
          <w:u w:val="none"/>
        </w:rPr>
      </w:pPr>
      <w:r w:rsidDel="00000000" w:rsidR="00000000" w:rsidRPr="00000000">
        <w:rPr>
          <w:rtl w:val="0"/>
        </w:rPr>
        <w:t xml:space="preserve">Signage - new signage around Wayland - repaint or replace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right="1102" w:firstLine="1980"/>
        <w:rPr/>
      </w:pPr>
      <w:r w:rsidDel="00000000" w:rsidR="00000000" w:rsidRPr="00000000">
        <w:rPr>
          <w:rtl w:val="0"/>
        </w:rPr>
        <w:t xml:space="preserve">Spring project for school - Scott P. indicated that he can help prepare signage </w:t>
      </w:r>
    </w:p>
    <w:p w:rsidR="00000000" w:rsidDel="00000000" w:rsidP="00000000" w:rsidRDefault="00000000" w:rsidRPr="00000000" w14:paraId="00000027">
      <w:pPr>
        <w:spacing w:after="0" w:line="240" w:lineRule="auto"/>
        <w:ind w:left="720" w:right="1102" w:firstLine="1980"/>
        <w:rPr>
          <w:color w:val="ff0000"/>
        </w:rPr>
      </w:pPr>
      <w:r w:rsidDel="00000000" w:rsidR="00000000" w:rsidRPr="00000000">
        <w:rPr>
          <w:rtl w:val="0"/>
        </w:rPr>
        <w:t xml:space="preserve">onsite if we have stencils/designs/supplies that we can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3"/>
          <w:numId w:val="5"/>
        </w:numPr>
        <w:spacing w:after="0" w:line="240" w:lineRule="auto"/>
        <w:ind w:left="1425" w:right="0" w:hanging="360"/>
        <w:rPr/>
      </w:pPr>
      <w:r w:rsidDel="00000000" w:rsidR="00000000" w:rsidRPr="00000000">
        <w:rPr>
          <w:rtl w:val="0"/>
        </w:rPr>
        <w:t xml:space="preserve">Marketing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="240" w:lineRule="auto"/>
        <w:ind w:left="2160" w:right="1102" w:hanging="360"/>
        <w:rPr>
          <w:u w:val="none"/>
        </w:rPr>
      </w:pPr>
      <w:r w:rsidDel="00000000" w:rsidR="00000000" w:rsidRPr="00000000">
        <w:rPr>
          <w:rtl w:val="0"/>
        </w:rPr>
        <w:t xml:space="preserve">Discover Catholic Schools (November)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="240" w:lineRule="auto"/>
        <w:ind w:left="2160" w:right="1102" w:hanging="360"/>
        <w:rPr>
          <w:u w:val="none"/>
        </w:rPr>
      </w:pPr>
      <w:r w:rsidDel="00000000" w:rsidR="00000000" w:rsidRPr="00000000">
        <w:rPr>
          <w:rtl w:val="0"/>
        </w:rPr>
        <w:t xml:space="preserve">Day of Giving</w:t>
      </w:r>
    </w:p>
    <w:p w:rsidR="00000000" w:rsidDel="00000000" w:rsidP="00000000" w:rsidRDefault="00000000" w:rsidRPr="00000000" w14:paraId="0000002B">
      <w:pPr>
        <w:numPr>
          <w:ilvl w:val="3"/>
          <w:numId w:val="5"/>
        </w:numPr>
        <w:spacing w:after="0" w:line="240" w:lineRule="auto"/>
        <w:ind w:left="1425" w:right="0" w:hanging="360"/>
        <w:rPr>
          <w:u w:val="none"/>
        </w:rPr>
      </w:pPr>
      <w:r w:rsidDel="00000000" w:rsidR="00000000" w:rsidRPr="00000000">
        <w:rPr>
          <w:rtl w:val="0"/>
        </w:rPr>
        <w:t xml:space="preserve">Service to community (Missionary Discipleship)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2160" w:right="1102" w:hanging="360"/>
        <w:rPr>
          <w:u w:val="none"/>
        </w:rPr>
      </w:pPr>
      <w:r w:rsidDel="00000000" w:rsidR="00000000" w:rsidRPr="00000000">
        <w:rPr>
          <w:rtl w:val="0"/>
        </w:rPr>
        <w:t xml:space="preserve">Spirit store - </w:t>
      </w:r>
      <w:r w:rsidDel="00000000" w:rsidR="00000000" w:rsidRPr="00000000">
        <w:rPr>
          <w:color w:val="ff0000"/>
          <w:rtl w:val="0"/>
        </w:rPr>
        <w:t xml:space="preserve">art file on hand, likely December launch</w:t>
      </w:r>
    </w:p>
    <w:p w:rsidR="00000000" w:rsidDel="00000000" w:rsidP="00000000" w:rsidRDefault="00000000" w:rsidRPr="00000000" w14:paraId="0000002D">
      <w:pPr>
        <w:spacing w:after="0" w:line="240" w:lineRule="auto"/>
        <w:ind w:left="0" w:right="1102" w:firstLine="198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line="240" w:lineRule="auto"/>
        <w:ind w:left="0" w:right="1102" w:firstLine="0"/>
        <w:rPr/>
      </w:pPr>
      <w:r w:rsidDel="00000000" w:rsidR="00000000" w:rsidRPr="00000000">
        <w:rPr>
          <w:rtl w:val="0"/>
        </w:rPr>
        <w:t xml:space="preserve">6)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Action Matters </w:t>
      </w:r>
    </w:p>
    <w:p w:rsidR="00000000" w:rsidDel="00000000" w:rsidP="00000000" w:rsidRDefault="00000000" w:rsidRPr="00000000" w14:paraId="0000002F">
      <w:pPr>
        <w:spacing w:after="0" w:line="240" w:lineRule="auto"/>
        <w:ind w:left="720" w:right="8727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○ </w:t>
      </w: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tl w:val="0"/>
        </w:rPr>
        <w:t xml:space="preserve">Principal succession plan - Committee met on Monday, November 17</w:t>
      </w:r>
    </w:p>
    <w:p w:rsidR="00000000" w:rsidDel="00000000" w:rsidP="00000000" w:rsidRDefault="00000000" w:rsidRPr="00000000" w14:paraId="00000031">
      <w:pPr>
        <w:numPr>
          <w:ilvl w:val="2"/>
          <w:numId w:val="5"/>
        </w:numPr>
        <w:spacing w:after="0" w:line="240" w:lineRule="auto"/>
        <w:ind w:left="1080" w:right="0" w:hanging="360"/>
        <w:rPr/>
      </w:pPr>
      <w:r w:rsidDel="00000000" w:rsidR="00000000" w:rsidRPr="00000000">
        <w:rPr>
          <w:rtl w:val="0"/>
        </w:rPr>
        <w:t xml:space="preserve">LCAB Meeting Dates &amp; Schedule – stay with the 3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Wednesday of every month at 7pm – 8pm </w:t>
      </w:r>
    </w:p>
    <w:p w:rsidR="00000000" w:rsidDel="00000000" w:rsidP="00000000" w:rsidRDefault="00000000" w:rsidRPr="00000000" w14:paraId="00000032">
      <w:pPr>
        <w:numPr>
          <w:ilvl w:val="4"/>
          <w:numId w:val="5"/>
        </w:numPr>
        <w:spacing w:after="0" w:line="240" w:lineRule="auto"/>
        <w:ind w:left="1800" w:right="0" w:hanging="360"/>
        <w:rPr/>
      </w:pPr>
      <w:r w:rsidDel="00000000" w:rsidR="00000000" w:rsidRPr="00000000">
        <w:rPr>
          <w:rtl w:val="0"/>
        </w:rPr>
        <w:t xml:space="preserve">November 19, 2025</w:t>
      </w:r>
    </w:p>
    <w:p w:rsidR="00000000" w:rsidDel="00000000" w:rsidP="00000000" w:rsidRDefault="00000000" w:rsidRPr="00000000" w14:paraId="00000033">
      <w:pPr>
        <w:numPr>
          <w:ilvl w:val="4"/>
          <w:numId w:val="5"/>
        </w:numPr>
        <w:spacing w:after="0" w:line="240" w:lineRule="auto"/>
        <w:ind w:left="1800" w:right="0" w:hanging="360"/>
        <w:rPr/>
      </w:pPr>
      <w:r w:rsidDel="00000000" w:rsidR="00000000" w:rsidRPr="00000000">
        <w:rPr>
          <w:rtl w:val="0"/>
        </w:rPr>
        <w:t xml:space="preserve">January 21, 2026 </w:t>
      </w:r>
    </w:p>
    <w:p w:rsidR="00000000" w:rsidDel="00000000" w:rsidP="00000000" w:rsidRDefault="00000000" w:rsidRPr="00000000" w14:paraId="00000034">
      <w:pPr>
        <w:numPr>
          <w:ilvl w:val="4"/>
          <w:numId w:val="5"/>
        </w:numPr>
        <w:spacing w:after="0" w:line="240" w:lineRule="auto"/>
        <w:ind w:left="1800" w:right="0" w:hanging="360"/>
        <w:rPr/>
      </w:pPr>
      <w:r w:rsidDel="00000000" w:rsidR="00000000" w:rsidRPr="00000000">
        <w:rPr>
          <w:rtl w:val="0"/>
        </w:rPr>
        <w:t xml:space="preserve">February 25, 2026 (moved from Feb. 18 due to Ash Wednesday)  </w:t>
      </w:r>
    </w:p>
    <w:p w:rsidR="00000000" w:rsidDel="00000000" w:rsidP="00000000" w:rsidRDefault="00000000" w:rsidRPr="00000000" w14:paraId="00000035">
      <w:pPr>
        <w:numPr>
          <w:ilvl w:val="4"/>
          <w:numId w:val="5"/>
        </w:numPr>
        <w:spacing w:after="0" w:line="240" w:lineRule="auto"/>
        <w:ind w:left="1800" w:right="0" w:hanging="360"/>
        <w:rPr/>
      </w:pPr>
      <w:r w:rsidDel="00000000" w:rsidR="00000000" w:rsidRPr="00000000">
        <w:rPr>
          <w:rtl w:val="0"/>
        </w:rPr>
        <w:t xml:space="preserve">March 18, 2026 </w:t>
      </w:r>
    </w:p>
    <w:p w:rsidR="00000000" w:rsidDel="00000000" w:rsidP="00000000" w:rsidRDefault="00000000" w:rsidRPr="00000000" w14:paraId="00000036">
      <w:pPr>
        <w:numPr>
          <w:ilvl w:val="4"/>
          <w:numId w:val="5"/>
        </w:numPr>
        <w:spacing w:after="0" w:line="240" w:lineRule="auto"/>
        <w:ind w:left="1800" w:right="0" w:hanging="360"/>
        <w:rPr/>
      </w:pPr>
      <w:r w:rsidDel="00000000" w:rsidR="00000000" w:rsidRPr="00000000">
        <w:rPr>
          <w:rtl w:val="0"/>
        </w:rPr>
        <w:t xml:space="preserve">April 15, 2026 </w:t>
      </w:r>
    </w:p>
    <w:p w:rsidR="00000000" w:rsidDel="00000000" w:rsidP="00000000" w:rsidRDefault="00000000" w:rsidRPr="00000000" w14:paraId="00000037">
      <w:pPr>
        <w:numPr>
          <w:ilvl w:val="4"/>
          <w:numId w:val="5"/>
        </w:numPr>
        <w:spacing w:after="0" w:line="240" w:lineRule="auto"/>
        <w:ind w:left="1800" w:right="0" w:hanging="360"/>
        <w:rPr/>
      </w:pPr>
      <w:r w:rsidDel="00000000" w:rsidR="00000000" w:rsidRPr="00000000">
        <w:rPr>
          <w:rtl w:val="0"/>
        </w:rPr>
        <w:t xml:space="preserve">May 20, 2026 </w:t>
      </w:r>
    </w:p>
    <w:p w:rsidR="00000000" w:rsidDel="00000000" w:rsidP="00000000" w:rsidRDefault="00000000" w:rsidRPr="00000000" w14:paraId="00000038">
      <w:pPr>
        <w:numPr>
          <w:ilvl w:val="4"/>
          <w:numId w:val="5"/>
        </w:numPr>
        <w:spacing w:after="0" w:line="240" w:lineRule="auto"/>
        <w:ind w:left="1800" w:right="0" w:hanging="360"/>
        <w:rPr/>
      </w:pPr>
      <w:r w:rsidDel="00000000" w:rsidR="00000000" w:rsidRPr="00000000">
        <w:rPr>
          <w:rtl w:val="0"/>
        </w:rPr>
        <w:t xml:space="preserve">June 17, 2026 </w:t>
      </w:r>
    </w:p>
    <w:p w:rsidR="00000000" w:rsidDel="00000000" w:rsidP="00000000" w:rsidRDefault="00000000" w:rsidRPr="00000000" w14:paraId="00000039">
      <w:pPr>
        <w:spacing w:after="0" w:line="240" w:lineRule="auto"/>
        <w:ind w:left="370" w:right="0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○ </w:t>
      </w: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3A">
      <w:pPr>
        <w:numPr>
          <w:ilvl w:val="2"/>
          <w:numId w:val="5"/>
        </w:numPr>
        <w:spacing w:after="0" w:line="240" w:lineRule="auto"/>
        <w:ind w:left="1080" w:right="0" w:hanging="360"/>
        <w:rPr/>
      </w:pPr>
      <w:r w:rsidDel="00000000" w:rsidR="00000000" w:rsidRPr="00000000">
        <w:rPr>
          <w:rtl w:val="0"/>
        </w:rPr>
        <w:t xml:space="preserve">Pre-school tuition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40" w:lineRule="auto"/>
        <w:ind w:left="144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Review St. Stans and St. Mary’s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="240" w:lineRule="auto"/>
        <w:ind w:left="144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Agreed on following: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after="0" w:line="240" w:lineRule="auto"/>
        <w:ind w:left="216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$20 enrichment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after="0" w:line="240" w:lineRule="auto"/>
        <w:ind w:left="216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$1,150 annual - 2.5 days (575 per day for a year)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after="0" w:line="240" w:lineRule="auto"/>
        <w:ind w:left="216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$1,750 annual - 3.5 days (583 per day for a year)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after="0" w:line="240" w:lineRule="auto"/>
        <w:ind w:left="216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$2,200 annual - 4.5 days (550 per day for a year)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after="0" w:line="240" w:lineRule="auto"/>
        <w:ind w:left="216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$2,500 annual - 5.5 days (500 per day for a year)</w:t>
      </w:r>
    </w:p>
    <w:p w:rsidR="00000000" w:rsidDel="00000000" w:rsidP="00000000" w:rsidRDefault="00000000" w:rsidRPr="00000000" w14:paraId="00000042">
      <w:pPr>
        <w:numPr>
          <w:ilvl w:val="2"/>
          <w:numId w:val="5"/>
        </w:numPr>
        <w:spacing w:after="0" w:line="240" w:lineRule="auto"/>
        <w:ind w:left="1080" w:right="0" w:hanging="360"/>
        <w:rPr/>
      </w:pPr>
      <w:r w:rsidDel="00000000" w:rsidR="00000000" w:rsidRPr="00000000">
        <w:rPr>
          <w:rtl w:val="0"/>
        </w:rPr>
        <w:t xml:space="preserve">2025-26 Enrollment</w:t>
      </w:r>
    </w:p>
    <w:p w:rsidR="00000000" w:rsidDel="00000000" w:rsidP="00000000" w:rsidRDefault="00000000" w:rsidRPr="00000000" w14:paraId="00000043">
      <w:pPr>
        <w:spacing w:after="0" w:line="240" w:lineRule="auto"/>
        <w:ind w:left="1425" w:right="0" w:firstLine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Working Enrollment Document</w:t>
        </w:r>
      </w:hyperlink>
      <w:r w:rsidDel="00000000" w:rsidR="00000000" w:rsidRPr="00000000">
        <w:rPr>
          <w:rtl w:val="0"/>
        </w:rPr>
        <w:t xml:space="preserve"> (click to view) </w:t>
      </w:r>
    </w:p>
    <w:p w:rsidR="00000000" w:rsidDel="00000000" w:rsidP="00000000" w:rsidRDefault="00000000" w:rsidRPr="00000000" w14:paraId="00000044">
      <w:pPr>
        <w:numPr>
          <w:ilvl w:val="2"/>
          <w:numId w:val="5"/>
        </w:numPr>
        <w:spacing w:after="0" w:line="240" w:lineRule="auto"/>
        <w:ind w:left="1080" w:right="0" w:hanging="360"/>
        <w:rPr/>
      </w:pPr>
      <w:r w:rsidDel="00000000" w:rsidR="00000000" w:rsidRPr="00000000">
        <w:rPr>
          <w:rtl w:val="0"/>
        </w:rPr>
        <w:t xml:space="preserve">Site visit prep and review</w:t>
      </w:r>
    </w:p>
    <w:p w:rsidR="00000000" w:rsidDel="00000000" w:rsidP="00000000" w:rsidRDefault="00000000" w:rsidRPr="00000000" w14:paraId="00000045">
      <w:pPr>
        <w:spacing w:after="0" w:line="240" w:lineRule="auto"/>
        <w:ind w:left="36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line="240" w:lineRule="auto"/>
        <w:ind w:left="360" w:right="0" w:hanging="360"/>
        <w:rPr/>
      </w:pPr>
      <w:r w:rsidDel="00000000" w:rsidR="00000000" w:rsidRPr="00000000">
        <w:rPr>
          <w:rtl w:val="0"/>
        </w:rPr>
        <w:t xml:space="preserve">Good of the Order </w:t>
      </w:r>
    </w:p>
    <w:p w:rsidR="00000000" w:rsidDel="00000000" w:rsidP="00000000" w:rsidRDefault="00000000" w:rsidRPr="00000000" w14:paraId="00000047">
      <w:pPr>
        <w:spacing w:after="0" w:line="240" w:lineRule="auto"/>
        <w:ind w:left="360" w:right="-765" w:firstLine="0"/>
        <w:rPr/>
      </w:pPr>
      <w:r w:rsidDel="00000000" w:rsidR="00000000" w:rsidRPr="00000000">
        <w:rPr>
          <w:rtl w:val="0"/>
        </w:rPr>
        <w:t xml:space="preserve">Kelly</w:t>
      </w:r>
    </w:p>
    <w:p w:rsidR="00000000" w:rsidDel="00000000" w:rsidP="00000000" w:rsidRDefault="00000000" w:rsidRPr="00000000" w14:paraId="00000048">
      <w:pPr>
        <w:spacing w:after="0" w:line="240" w:lineRule="auto"/>
        <w:ind w:left="360" w:right="-765" w:firstLine="0"/>
        <w:rPr/>
      </w:pPr>
      <w:r w:rsidDel="00000000" w:rsidR="00000000" w:rsidRPr="00000000">
        <w:rPr>
          <w:rtl w:val="0"/>
        </w:rPr>
        <w:t xml:space="preserve">Kyle</w:t>
      </w:r>
    </w:p>
    <w:p w:rsidR="00000000" w:rsidDel="00000000" w:rsidP="00000000" w:rsidRDefault="00000000" w:rsidRPr="00000000" w14:paraId="00000049">
      <w:pPr>
        <w:spacing w:after="0" w:line="240" w:lineRule="auto"/>
        <w:ind w:left="360" w:right="-765" w:firstLine="0"/>
        <w:rPr/>
      </w:pPr>
      <w:r w:rsidDel="00000000" w:rsidR="00000000" w:rsidRPr="00000000">
        <w:rPr>
          <w:rtl w:val="0"/>
        </w:rPr>
        <w:t xml:space="preserve">Ashley</w:t>
      </w:r>
    </w:p>
    <w:p w:rsidR="00000000" w:rsidDel="00000000" w:rsidP="00000000" w:rsidRDefault="00000000" w:rsidRPr="00000000" w14:paraId="0000004A">
      <w:pPr>
        <w:spacing w:after="0" w:line="240" w:lineRule="auto"/>
        <w:ind w:left="360" w:right="-765" w:firstLine="0"/>
        <w:rPr>
          <w:color w:val="ff0000"/>
        </w:rPr>
      </w:pPr>
      <w:r w:rsidDel="00000000" w:rsidR="00000000" w:rsidRPr="00000000">
        <w:rPr>
          <w:rtl w:val="0"/>
        </w:rPr>
        <w:t xml:space="preserve">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360" w:right="-765" w:firstLine="0"/>
        <w:rPr>
          <w:color w:val="ff0000"/>
        </w:rPr>
      </w:pPr>
      <w:r w:rsidDel="00000000" w:rsidR="00000000" w:rsidRPr="00000000">
        <w:rPr>
          <w:rtl w:val="0"/>
        </w:rPr>
        <w:t xml:space="preserve">Jamie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360" w:right="-765" w:firstLine="0"/>
        <w:rPr/>
      </w:pPr>
      <w:r w:rsidDel="00000000" w:rsidR="00000000" w:rsidRPr="00000000">
        <w:rPr>
          <w:rtl w:val="0"/>
        </w:rPr>
        <w:t xml:space="preserve">Josh</w:t>
      </w:r>
    </w:p>
    <w:p w:rsidR="00000000" w:rsidDel="00000000" w:rsidP="00000000" w:rsidRDefault="00000000" w:rsidRPr="00000000" w14:paraId="0000004D">
      <w:pPr>
        <w:spacing w:after="0" w:line="240" w:lineRule="auto"/>
        <w:ind w:left="360" w:right="-765" w:firstLine="0"/>
        <w:rPr>
          <w:color w:val="ff0000"/>
        </w:rPr>
      </w:pPr>
      <w:r w:rsidDel="00000000" w:rsidR="00000000" w:rsidRPr="00000000">
        <w:rPr>
          <w:rtl w:val="0"/>
        </w:rPr>
        <w:t xml:space="preserve">Sheryl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2840" w:line="240" w:lineRule="auto"/>
        <w:ind w:left="360" w:right="0" w:hanging="360"/>
        <w:rPr/>
      </w:pPr>
      <w:r w:rsidDel="00000000" w:rsidR="00000000" w:rsidRPr="00000000">
        <w:rPr>
          <w:rtl w:val="0"/>
        </w:rPr>
        <w:t xml:space="preserve">Adjournment/Prayer  </w:t>
      </w:r>
    </w:p>
    <w:sectPr>
      <w:footerReference r:id="rId8" w:type="default"/>
      <w:pgSz w:h="15840" w:w="12240" w:orient="portrait"/>
      <w:pgMar w:bottom="716" w:top="769" w:left="720" w:right="7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spacing w:after="0" w:line="240" w:lineRule="auto"/>
      <w:ind w:right="0" w:firstLine="10"/>
      <w:jc w:val="center"/>
      <w:rPr/>
    </w:pPr>
    <w:r w:rsidDel="00000000" w:rsidR="00000000" w:rsidRPr="00000000">
      <w:rPr>
        <w:i w:val="1"/>
        <w:iCs w:val="1"/>
        <w:rtl w:val="0"/>
      </w:rPr>
      <w:t xml:space="preserve">Rooted in the sacramental life of the Church, St. Therese Catholic School fosters a culture of academic excellence where together we seek to know, love, and serve Jesus Christ through loving and serving others.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" w:right="3740" w:hanging="1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" w:right="3740" w:hanging="1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2"/>
      <w:numFmt w:val="decimal"/>
      <w:lvlText w:val="%1)"/>
      <w:lvlJc w:val="left"/>
      <w:pPr>
        <w:ind w:left="360" w:hanging="3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0"/>
      <w:numFmt w:val="decimal"/>
      <w:lvlText w:val="%2"/>
      <w:lvlJc w:val="left"/>
      <w:pPr>
        <w:ind w:left="720" w:hanging="7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17"/>
        <w:szCs w:val="17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1080" w:hanging="10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17"/>
        <w:szCs w:val="17"/>
        <w:u w:val="none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1425" w:hanging="1425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2"/>
      <w:numFmt w:val="lowerLetter"/>
      <w:lvlText w:val="(%5)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720" w:hanging="7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080" w:hanging="10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1800" w:hanging="18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720" w:hanging="7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080" w:hanging="10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1800" w:hanging="18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7"/>
      <w:numFmt w:val="decimal"/>
      <w:lvlText w:val="%1)"/>
      <w:lvlJc w:val="left"/>
      <w:pPr>
        <w:ind w:left="360" w:hanging="3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4" w:line="250" w:lineRule="auto"/>
        <w:ind w:left="10" w:right="374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2B7C54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2B7C5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7C54"/>
    <w:rPr>
      <w:rFonts w:ascii="Calibri" w:cs="Calibri" w:eastAsia="Calibri" w:hAnsi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2B7C5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7C54"/>
    <w:rPr>
      <w:rFonts w:ascii="Calibri" w:cs="Calibri" w:eastAsia="Calibri" w:hAnsi="Calibri"/>
      <w:color w:val="000000"/>
      <w:sz w:val="22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9.0" w:type="dxa"/>
        <w:left w:w="9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9.0" w:type="dxa"/>
        <w:left w:w="9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9.0" w:type="dxa"/>
        <w:left w:w="9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9.0" w:type="dxa"/>
        <w:left w:w="9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cf07txZmzeep7ZD7WI9AIUaRcjAcmi0n8Hoq5V4Pwk4/edit?usp=sharing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2jIdLE700pJSVmEoluW6Mnyd2A==">CgMxLjA4AHIhMXFiTTJWZE1RUi1EX0I0YWdURHFfSlNkb0phR3BTRVpv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2025-06-11T14:50:00Z</dcterms:created>
  <dc:creator>Jamie Kuhn</dc:creator>
</cp:coreProperties>
</file>